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A95" w:rsidRDefault="00E30423" w:rsidP="00E30423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WVRA Best Brochure Guidelines</w:t>
      </w:r>
    </w:p>
    <w:p w:rsidR="00E30423" w:rsidRDefault="00E30423" w:rsidP="00E30423">
      <w:pPr>
        <w:pStyle w:val="NoSpacing"/>
        <w:jc w:val="center"/>
        <w:rPr>
          <w:b/>
          <w:sz w:val="24"/>
          <w:szCs w:val="24"/>
        </w:rPr>
      </w:pPr>
    </w:p>
    <w:p w:rsidR="00E30423" w:rsidRDefault="00E30423" w:rsidP="00E3042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Creative with good use of space </w:t>
      </w:r>
    </w:p>
    <w:p w:rsidR="00E30423" w:rsidRDefault="00E30423" w:rsidP="00E30423">
      <w:pPr>
        <w:pStyle w:val="NoSpacing"/>
        <w:rPr>
          <w:b/>
          <w:sz w:val="24"/>
          <w:szCs w:val="24"/>
        </w:rPr>
      </w:pPr>
    </w:p>
    <w:p w:rsidR="00E30423" w:rsidRDefault="00E30423" w:rsidP="00E3042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Must contain name of council or special interest affiliate </w:t>
      </w:r>
    </w:p>
    <w:p w:rsidR="00E30423" w:rsidRDefault="00E30423" w:rsidP="00E30423">
      <w:pPr>
        <w:pStyle w:val="NoSpacing"/>
        <w:rPr>
          <w:b/>
          <w:sz w:val="24"/>
          <w:szCs w:val="24"/>
        </w:rPr>
      </w:pPr>
    </w:p>
    <w:p w:rsidR="00E30423" w:rsidRDefault="00E30423" w:rsidP="00E3042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Must contain the WVRA name and logo</w:t>
      </w:r>
    </w:p>
    <w:p w:rsidR="00E30423" w:rsidRDefault="00E30423" w:rsidP="00E30423">
      <w:pPr>
        <w:pStyle w:val="NoSpacing"/>
        <w:rPr>
          <w:b/>
          <w:sz w:val="24"/>
          <w:szCs w:val="24"/>
        </w:rPr>
      </w:pPr>
    </w:p>
    <w:p w:rsidR="00E30423" w:rsidRDefault="00E30423" w:rsidP="00E3042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May contain information about ILA </w:t>
      </w:r>
    </w:p>
    <w:p w:rsidR="00E30423" w:rsidRDefault="00E30423" w:rsidP="00E30423">
      <w:pPr>
        <w:pStyle w:val="NoSpacing"/>
        <w:rPr>
          <w:b/>
          <w:sz w:val="24"/>
          <w:szCs w:val="24"/>
        </w:rPr>
      </w:pPr>
    </w:p>
    <w:p w:rsidR="00E30423" w:rsidRDefault="00E30423" w:rsidP="00E3042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Must contain council’s mission/goals</w:t>
      </w:r>
    </w:p>
    <w:p w:rsidR="00E30423" w:rsidRDefault="00E30423" w:rsidP="00E30423">
      <w:pPr>
        <w:pStyle w:val="NoSpacing"/>
        <w:rPr>
          <w:b/>
          <w:sz w:val="24"/>
          <w:szCs w:val="24"/>
        </w:rPr>
      </w:pPr>
    </w:p>
    <w:p w:rsidR="00E30423" w:rsidRDefault="00E30423" w:rsidP="00E3042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Must contain schedule of meetings/events</w:t>
      </w:r>
    </w:p>
    <w:p w:rsidR="00E30423" w:rsidRDefault="00E30423" w:rsidP="00E30423">
      <w:pPr>
        <w:pStyle w:val="NoSpacing"/>
        <w:rPr>
          <w:b/>
          <w:sz w:val="24"/>
          <w:szCs w:val="24"/>
        </w:rPr>
      </w:pPr>
    </w:p>
    <w:p w:rsidR="00E30423" w:rsidRDefault="00E30423" w:rsidP="00E3042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Must contain membership information and contact information of officers/building representatives</w:t>
      </w:r>
    </w:p>
    <w:p w:rsidR="00E30423" w:rsidRDefault="00E30423" w:rsidP="00E30423">
      <w:pPr>
        <w:pStyle w:val="NoSpacing"/>
        <w:rPr>
          <w:b/>
          <w:sz w:val="24"/>
          <w:szCs w:val="24"/>
        </w:rPr>
      </w:pPr>
    </w:p>
    <w:p w:rsidR="00E30423" w:rsidRDefault="00E30423" w:rsidP="00E3042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Good imaginary</w:t>
      </w:r>
    </w:p>
    <w:p w:rsidR="00E30423" w:rsidRDefault="00E30423" w:rsidP="00E30423">
      <w:pPr>
        <w:pStyle w:val="NoSpacing"/>
        <w:rPr>
          <w:b/>
          <w:sz w:val="24"/>
          <w:szCs w:val="24"/>
        </w:rPr>
      </w:pPr>
    </w:p>
    <w:p w:rsidR="00E30423" w:rsidRDefault="00E30423" w:rsidP="00E3042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Must be pre-approved by the WVRA oversight committee </w:t>
      </w:r>
      <w:r w:rsidR="00147737">
        <w:rPr>
          <w:b/>
          <w:sz w:val="24"/>
          <w:szCs w:val="24"/>
        </w:rPr>
        <w:t>prior to submission for judging</w:t>
      </w:r>
    </w:p>
    <w:p w:rsidR="00147737" w:rsidRDefault="00147737" w:rsidP="00E30423">
      <w:pPr>
        <w:pStyle w:val="NoSpacing"/>
        <w:rPr>
          <w:b/>
          <w:sz w:val="24"/>
          <w:szCs w:val="24"/>
        </w:rPr>
      </w:pPr>
    </w:p>
    <w:p w:rsidR="00147737" w:rsidRDefault="00147737" w:rsidP="00E3042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Must be submitted to the WVRA Director of Membership Development </w:t>
      </w:r>
      <w:r w:rsidR="009202E4">
        <w:rPr>
          <w:b/>
          <w:sz w:val="24"/>
          <w:szCs w:val="24"/>
        </w:rPr>
        <w:t>by October 31, 2018</w:t>
      </w:r>
    </w:p>
    <w:p w:rsidR="009202E4" w:rsidRDefault="009202E4" w:rsidP="00E30423">
      <w:pPr>
        <w:pStyle w:val="NoSpacing"/>
        <w:rPr>
          <w:b/>
          <w:sz w:val="24"/>
          <w:szCs w:val="24"/>
        </w:rPr>
      </w:pPr>
    </w:p>
    <w:p w:rsidR="009202E4" w:rsidRDefault="009202E4" w:rsidP="00E3042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*Winning Brochure will receive $25.00</w:t>
      </w:r>
      <w:bookmarkStart w:id="0" w:name="_GoBack"/>
      <w:bookmarkEnd w:id="0"/>
    </w:p>
    <w:p w:rsidR="00147737" w:rsidRDefault="00147737" w:rsidP="00E30423">
      <w:pPr>
        <w:pStyle w:val="NoSpacing"/>
        <w:rPr>
          <w:b/>
          <w:sz w:val="24"/>
          <w:szCs w:val="24"/>
        </w:rPr>
      </w:pPr>
    </w:p>
    <w:p w:rsidR="00147737" w:rsidRPr="00E30423" w:rsidRDefault="00147737" w:rsidP="00E30423">
      <w:pPr>
        <w:pStyle w:val="NoSpacing"/>
        <w:rPr>
          <w:b/>
          <w:sz w:val="24"/>
          <w:szCs w:val="24"/>
        </w:rPr>
      </w:pPr>
    </w:p>
    <w:sectPr w:rsidR="00147737" w:rsidRPr="00E30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23"/>
    <w:rsid w:val="00147737"/>
    <w:rsid w:val="00456A95"/>
    <w:rsid w:val="009202E4"/>
    <w:rsid w:val="00E3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8C185"/>
  <w15:chartTrackingRefBased/>
  <w15:docId w15:val="{5EC6431E-3EBA-45D1-A891-72725F90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04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Kathy</cp:lastModifiedBy>
  <cp:revision>1</cp:revision>
  <dcterms:created xsi:type="dcterms:W3CDTF">2018-09-20T00:02:00Z</dcterms:created>
  <dcterms:modified xsi:type="dcterms:W3CDTF">2018-09-20T00:28:00Z</dcterms:modified>
</cp:coreProperties>
</file>